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7B5F7" w14:textId="621FA9DB" w:rsidR="00EA38C8" w:rsidRDefault="0083795C" w:rsidP="00BC1C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F50765" w14:textId="3F4A7029" w:rsidR="00EA38C8" w:rsidRDefault="00EA38C8" w:rsidP="00EA38C8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Przedmiotem zamówienia jest wykonanie remontu nawierzchni po istniejącym śladzie o szerokości 6 m – warstwa ścieralna z betonu asfaltowego AC11S o gr. 4 cm, warstwa wyrównawczej śr. Gr 3 cm z betonu asfaltowego AC11W. Prze</w:t>
      </w:r>
      <w:r w:rsidR="003E26B3">
        <w:rPr>
          <w:sz w:val="23"/>
          <w:szCs w:val="23"/>
        </w:rPr>
        <w:t>d</w:t>
      </w:r>
      <w:r>
        <w:rPr>
          <w:sz w:val="23"/>
          <w:szCs w:val="23"/>
        </w:rPr>
        <w:t xml:space="preserve"> wykonywaniem prac bitumicznych </w:t>
      </w:r>
      <w:r w:rsidR="003E26B3">
        <w:rPr>
          <w:sz w:val="23"/>
          <w:szCs w:val="23"/>
        </w:rPr>
        <w:t>należy</w:t>
      </w:r>
      <w:r>
        <w:rPr>
          <w:sz w:val="23"/>
          <w:szCs w:val="23"/>
        </w:rPr>
        <w:t xml:space="preserve"> wykona</w:t>
      </w:r>
      <w:r w:rsidR="003E26B3">
        <w:rPr>
          <w:sz w:val="23"/>
          <w:szCs w:val="23"/>
        </w:rPr>
        <w:t>ć</w:t>
      </w:r>
      <w:r>
        <w:rPr>
          <w:sz w:val="23"/>
          <w:szCs w:val="23"/>
        </w:rPr>
        <w:t xml:space="preserve"> frezowanie profilujące w celu uzyskania odpowiedniego profilu podłużnego oraz spadków poprzecznych. Trasa w planie składa się z odcinków prostych i krzywoliniowych – łuków o promieniach i parametrach podanych na rysunkach – plan sytuacyjny. </w:t>
      </w:r>
    </w:p>
    <w:p w14:paraId="1A299D6A" w14:textId="4E8473AD" w:rsidR="00EA38C8" w:rsidRDefault="00EA38C8" w:rsidP="00EA38C8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W ramach inwestycji przewidziano remont istniejących chodników - o spadku 2% w kierunku jezdni, nawierzchnia kostka brukowa betonowa gr. 8 cm. Chodnik zramowany obrzeżem gr. 8 cm na ławie betonowej z oporem (w przypadku gdy nie dochodzi chodnik do budynku lub ogrodzenia). </w:t>
      </w:r>
    </w:p>
    <w:p w14:paraId="1149065C" w14:textId="05F3B02B" w:rsidR="00EA38C8" w:rsidRDefault="00EA38C8" w:rsidP="00EA38C8">
      <w:pPr>
        <w:pStyle w:val="Default"/>
        <w:jc w:val="both"/>
        <w:rPr>
          <w:color w:val="auto"/>
          <w:sz w:val="23"/>
          <w:szCs w:val="23"/>
        </w:rPr>
      </w:pPr>
      <w:r>
        <w:rPr>
          <w:sz w:val="23"/>
          <w:szCs w:val="23"/>
        </w:rPr>
        <w:t xml:space="preserve">Pomiędzy istniejącymi murami obiektów, a projektowanym chodnikiem przewidziano izolacje pionową z folii PP wysokości 30 cm – niedopuszczenie do zawilgocenia budynków i murów. Prze przejściami dla pieszych należy ułożyć płytki </w:t>
      </w:r>
      <w:r>
        <w:rPr>
          <w:color w:val="auto"/>
          <w:sz w:val="23"/>
          <w:szCs w:val="23"/>
        </w:rPr>
        <w:t>ostrzegawcze koloru żółtego o wymiarach 30 x 30 cm gr. 8 cm</w:t>
      </w:r>
      <w:r w:rsidR="00B13BD1">
        <w:rPr>
          <w:color w:val="auto"/>
          <w:sz w:val="23"/>
          <w:szCs w:val="23"/>
        </w:rPr>
        <w:t xml:space="preserve">                                </w:t>
      </w:r>
      <w:r>
        <w:rPr>
          <w:color w:val="auto"/>
          <w:sz w:val="23"/>
          <w:szCs w:val="23"/>
        </w:rPr>
        <w:t xml:space="preserve"> z polimerobetonu, oraz płytki kierunkowe koloru żółtego o wymiarach 30 x 30 cm gr. 8 cm</w:t>
      </w:r>
      <w:r w:rsidR="00B13BD1">
        <w:rPr>
          <w:color w:val="auto"/>
          <w:sz w:val="23"/>
          <w:szCs w:val="23"/>
        </w:rPr>
        <w:t xml:space="preserve">                                 </w:t>
      </w:r>
      <w:r>
        <w:rPr>
          <w:color w:val="auto"/>
          <w:sz w:val="23"/>
          <w:szCs w:val="23"/>
        </w:rPr>
        <w:t xml:space="preserve"> z polimerobetonu. </w:t>
      </w:r>
    </w:p>
    <w:p w14:paraId="3985A4AE" w14:textId="79D1B806" w:rsidR="00EA38C8" w:rsidRDefault="00EA38C8" w:rsidP="00EA38C8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W celu skomunikowania działek sąsiadujących z drogą zaprojektowano remont zjazdów na odcinku krawędź jezdni – granica działki. Zjazdy o szerokości od 3.0 m do 5.0 m – o nawierzchni z kostki brukowej betonowej grubości 8 cm, przecięcie krawędzi nawierzchni zjazdu ścięte skosem o proporcji</w:t>
      </w:r>
      <w:r w:rsidR="00B13BD1">
        <w:rPr>
          <w:color w:val="auto"/>
          <w:sz w:val="23"/>
          <w:szCs w:val="23"/>
        </w:rPr>
        <w:t xml:space="preserve">         </w:t>
      </w:r>
      <w:r>
        <w:rPr>
          <w:color w:val="auto"/>
          <w:sz w:val="23"/>
          <w:szCs w:val="23"/>
        </w:rPr>
        <w:t xml:space="preserve"> </w:t>
      </w:r>
      <w:r>
        <w:rPr>
          <w:i/>
          <w:iCs/>
          <w:color w:val="auto"/>
          <w:sz w:val="23"/>
          <w:szCs w:val="23"/>
        </w:rPr>
        <w:t xml:space="preserve">n </w:t>
      </w:r>
      <w:r>
        <w:rPr>
          <w:color w:val="auto"/>
          <w:sz w:val="23"/>
          <w:szCs w:val="23"/>
        </w:rPr>
        <w:t xml:space="preserve">: </w:t>
      </w:r>
      <w:r>
        <w:rPr>
          <w:i/>
          <w:iCs/>
          <w:color w:val="auto"/>
          <w:sz w:val="23"/>
          <w:szCs w:val="23"/>
        </w:rPr>
        <w:t>m</w:t>
      </w:r>
      <w:r>
        <w:rPr>
          <w:color w:val="auto"/>
          <w:sz w:val="23"/>
          <w:szCs w:val="23"/>
        </w:rPr>
        <w:t xml:space="preserve">, gdzie </w:t>
      </w:r>
      <w:r>
        <w:rPr>
          <w:i/>
          <w:iCs/>
          <w:color w:val="auto"/>
          <w:sz w:val="23"/>
          <w:szCs w:val="23"/>
        </w:rPr>
        <w:t xml:space="preserve">n </w:t>
      </w:r>
      <w:r>
        <w:rPr>
          <w:color w:val="auto"/>
          <w:sz w:val="23"/>
          <w:szCs w:val="23"/>
        </w:rPr>
        <w:t xml:space="preserve">= </w:t>
      </w:r>
      <w:r>
        <w:rPr>
          <w:i/>
          <w:iCs/>
          <w:color w:val="auto"/>
          <w:sz w:val="23"/>
          <w:szCs w:val="23"/>
        </w:rPr>
        <w:t xml:space="preserve">m </w:t>
      </w:r>
      <w:r>
        <w:rPr>
          <w:color w:val="auto"/>
          <w:sz w:val="23"/>
          <w:szCs w:val="23"/>
        </w:rPr>
        <w:t xml:space="preserve">≥ 1,50 m, wyłącznie dla projektowanych relacji skrętnych. </w:t>
      </w:r>
    </w:p>
    <w:p w14:paraId="570B75F6" w14:textId="77777777" w:rsidR="00EA38C8" w:rsidRDefault="00EA38C8" w:rsidP="00EA38C8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 ramach zadania należy wykonać odtworzenie zjazdów publicznych oraz skrzyżowań. </w:t>
      </w:r>
    </w:p>
    <w:p w14:paraId="6DB93488" w14:textId="77777777" w:rsidR="00EA38C8" w:rsidRDefault="00EA38C8" w:rsidP="00EA38C8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Istniejące progi zwalniające należy rozebrać, a nawierzchnię odtworzyć w technologii: </w:t>
      </w:r>
    </w:p>
    <w:p w14:paraId="75214143" w14:textId="77777777" w:rsidR="00EA38C8" w:rsidRPr="00EA38C8" w:rsidRDefault="00EA38C8" w:rsidP="00EA38C8">
      <w:pPr>
        <w:pStyle w:val="Default"/>
        <w:spacing w:after="49"/>
        <w:jc w:val="both"/>
        <w:rPr>
          <w:color w:val="auto"/>
          <w:sz w:val="23"/>
          <w:szCs w:val="23"/>
        </w:rPr>
      </w:pPr>
      <w:r w:rsidRPr="00EA38C8">
        <w:rPr>
          <w:rFonts w:ascii="Segoe UI Symbol" w:hAnsi="Segoe UI Symbol" w:cs="Segoe UI Symbol"/>
          <w:color w:val="auto"/>
          <w:sz w:val="23"/>
          <w:szCs w:val="23"/>
        </w:rPr>
        <w:t>➢</w:t>
      </w:r>
      <w:r w:rsidRPr="00EA38C8">
        <w:rPr>
          <w:color w:val="auto"/>
          <w:sz w:val="23"/>
          <w:szCs w:val="23"/>
        </w:rPr>
        <w:t xml:space="preserve"> Warstwa ścieralna AC11S o gr. 4cm </w:t>
      </w:r>
    </w:p>
    <w:p w14:paraId="17D18AEC" w14:textId="77777777" w:rsidR="00EA38C8" w:rsidRPr="00EA38C8" w:rsidRDefault="00EA38C8" w:rsidP="00EA38C8">
      <w:pPr>
        <w:pStyle w:val="Default"/>
        <w:spacing w:after="49"/>
        <w:jc w:val="both"/>
        <w:rPr>
          <w:color w:val="auto"/>
          <w:sz w:val="23"/>
          <w:szCs w:val="23"/>
        </w:rPr>
      </w:pPr>
      <w:r w:rsidRPr="00EA38C8">
        <w:rPr>
          <w:rFonts w:ascii="Segoe UI Symbol" w:hAnsi="Segoe UI Symbol" w:cs="Segoe UI Symbol"/>
          <w:color w:val="auto"/>
          <w:sz w:val="23"/>
          <w:szCs w:val="23"/>
        </w:rPr>
        <w:t>➢</w:t>
      </w:r>
      <w:r w:rsidRPr="00EA38C8">
        <w:rPr>
          <w:color w:val="auto"/>
          <w:sz w:val="23"/>
          <w:szCs w:val="23"/>
        </w:rPr>
        <w:t xml:space="preserve"> Warstwa wiążąca AC11W o gr. śr. 3cm </w:t>
      </w:r>
    </w:p>
    <w:p w14:paraId="5CCB42A5" w14:textId="77777777" w:rsidR="00EA38C8" w:rsidRPr="00EA38C8" w:rsidRDefault="00EA38C8" w:rsidP="00EA38C8">
      <w:pPr>
        <w:pStyle w:val="Default"/>
        <w:spacing w:after="49"/>
        <w:jc w:val="both"/>
        <w:rPr>
          <w:color w:val="auto"/>
          <w:sz w:val="23"/>
          <w:szCs w:val="23"/>
        </w:rPr>
      </w:pPr>
      <w:r w:rsidRPr="00EA38C8">
        <w:rPr>
          <w:rFonts w:ascii="Segoe UI Symbol" w:hAnsi="Segoe UI Symbol" w:cs="Segoe UI Symbol"/>
          <w:color w:val="auto"/>
          <w:sz w:val="23"/>
          <w:szCs w:val="23"/>
        </w:rPr>
        <w:t>➢</w:t>
      </w:r>
      <w:r w:rsidRPr="00EA38C8">
        <w:rPr>
          <w:color w:val="auto"/>
          <w:sz w:val="23"/>
          <w:szCs w:val="23"/>
        </w:rPr>
        <w:t xml:space="preserve"> Warstwa podbudowy AC22P o gr. 8cm </w:t>
      </w:r>
    </w:p>
    <w:p w14:paraId="7CC895A5" w14:textId="77777777" w:rsidR="00EA38C8" w:rsidRPr="00EA38C8" w:rsidRDefault="00EA38C8" w:rsidP="00EA38C8">
      <w:pPr>
        <w:pStyle w:val="Default"/>
        <w:spacing w:after="49"/>
        <w:jc w:val="both"/>
        <w:rPr>
          <w:color w:val="auto"/>
          <w:sz w:val="23"/>
          <w:szCs w:val="23"/>
        </w:rPr>
      </w:pPr>
      <w:r w:rsidRPr="00EA38C8">
        <w:rPr>
          <w:rFonts w:ascii="Segoe UI Symbol" w:hAnsi="Segoe UI Symbol" w:cs="Segoe UI Symbol"/>
          <w:color w:val="auto"/>
          <w:sz w:val="23"/>
          <w:szCs w:val="23"/>
        </w:rPr>
        <w:t>➢</w:t>
      </w:r>
      <w:r w:rsidRPr="00EA38C8">
        <w:rPr>
          <w:color w:val="auto"/>
          <w:sz w:val="23"/>
          <w:szCs w:val="23"/>
        </w:rPr>
        <w:t xml:space="preserve"> Podbudowa z KŁSM 0/31 mm o gr. 8 cm </w:t>
      </w:r>
    </w:p>
    <w:p w14:paraId="3621D5C0" w14:textId="77777777" w:rsidR="00EA38C8" w:rsidRDefault="00EA38C8" w:rsidP="00EA38C8">
      <w:pPr>
        <w:pStyle w:val="Default"/>
        <w:jc w:val="both"/>
        <w:rPr>
          <w:color w:val="auto"/>
          <w:sz w:val="23"/>
          <w:szCs w:val="23"/>
        </w:rPr>
      </w:pPr>
      <w:r w:rsidRPr="00EA38C8">
        <w:rPr>
          <w:rFonts w:ascii="Segoe UI Symbol" w:hAnsi="Segoe UI Symbol" w:cs="Segoe UI Symbol"/>
          <w:color w:val="auto"/>
          <w:sz w:val="23"/>
          <w:szCs w:val="23"/>
        </w:rPr>
        <w:t>➢</w:t>
      </w:r>
      <w:r w:rsidRPr="00EA38C8">
        <w:rPr>
          <w:color w:val="auto"/>
          <w:sz w:val="23"/>
          <w:szCs w:val="23"/>
        </w:rPr>
        <w:t xml:space="preserve"> warstwa wzmacniająca</w:t>
      </w:r>
      <w:r>
        <w:rPr>
          <w:color w:val="auto"/>
          <w:sz w:val="23"/>
          <w:szCs w:val="23"/>
        </w:rPr>
        <w:t xml:space="preserve"> podłoże – z gruntu stabilizowanego cementem C1.5/2 MPa, o grubości 10 cm </w:t>
      </w:r>
    </w:p>
    <w:p w14:paraId="4B11F580" w14:textId="77777777" w:rsidR="00EA38C8" w:rsidRDefault="00EA38C8" w:rsidP="00EA38C8">
      <w:pPr>
        <w:pStyle w:val="Default"/>
        <w:jc w:val="both"/>
        <w:rPr>
          <w:color w:val="auto"/>
          <w:sz w:val="23"/>
          <w:szCs w:val="23"/>
        </w:rPr>
      </w:pPr>
    </w:p>
    <w:p w14:paraId="044ED961" w14:textId="1C39812E" w:rsidR="00EA38C8" w:rsidRPr="00EA38C8" w:rsidRDefault="00EA38C8" w:rsidP="00EA38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3"/>
          <w:szCs w:val="23"/>
        </w:rPr>
        <w:t>N</w:t>
      </w:r>
      <w:r w:rsidRPr="00EA38C8">
        <w:rPr>
          <w:rFonts w:ascii="Times New Roman" w:hAnsi="Times New Roman" w:cs="Times New Roman"/>
          <w:sz w:val="23"/>
          <w:szCs w:val="23"/>
        </w:rPr>
        <w:t xml:space="preserve">a odtworzonej nawierzchni </w:t>
      </w:r>
      <w:r>
        <w:rPr>
          <w:rFonts w:ascii="Times New Roman" w:hAnsi="Times New Roman" w:cs="Times New Roman"/>
          <w:sz w:val="23"/>
          <w:szCs w:val="23"/>
        </w:rPr>
        <w:t xml:space="preserve">należy zamontować </w:t>
      </w:r>
      <w:r w:rsidRPr="00EA38C8">
        <w:rPr>
          <w:rFonts w:ascii="Times New Roman" w:hAnsi="Times New Roman" w:cs="Times New Roman"/>
          <w:sz w:val="23"/>
          <w:szCs w:val="23"/>
        </w:rPr>
        <w:t>progi płytowe z tworzywa sztucznego o wymiarach 180 x 200 cm w km 0+313.95 oraz w km 0+490.00.</w:t>
      </w:r>
    </w:p>
    <w:p w14:paraId="201976F5" w14:textId="77777777" w:rsidR="00EA38C8" w:rsidRPr="00EA38C8" w:rsidRDefault="00EA38C8" w:rsidP="00EA38C8">
      <w:pPr>
        <w:pStyle w:val="Default"/>
        <w:jc w:val="both"/>
        <w:rPr>
          <w:sz w:val="23"/>
          <w:szCs w:val="23"/>
        </w:rPr>
      </w:pPr>
      <w:r w:rsidRPr="00EA38C8">
        <w:rPr>
          <w:b/>
          <w:bCs/>
          <w:sz w:val="23"/>
          <w:szCs w:val="23"/>
        </w:rPr>
        <w:t xml:space="preserve">Rozwiązanie wysokościowe: </w:t>
      </w:r>
    </w:p>
    <w:p w14:paraId="0BF550BA" w14:textId="651D7350" w:rsidR="00EA38C8" w:rsidRDefault="00EA38C8" w:rsidP="00EA38C8">
      <w:pPr>
        <w:pStyle w:val="Default"/>
        <w:jc w:val="both"/>
        <w:rPr>
          <w:sz w:val="23"/>
          <w:szCs w:val="23"/>
        </w:rPr>
      </w:pPr>
      <w:r w:rsidRPr="00EA38C8">
        <w:rPr>
          <w:sz w:val="23"/>
          <w:szCs w:val="23"/>
        </w:rPr>
        <w:t xml:space="preserve">Rozwiązanie wysokościowe nawiązuje do istniejących rzędnych nawierzchni jezdni i zjazdów. </w:t>
      </w:r>
    </w:p>
    <w:p w14:paraId="35DDA758" w14:textId="77777777" w:rsidR="00EA38C8" w:rsidRPr="00EA38C8" w:rsidRDefault="00EA38C8" w:rsidP="00EA38C8">
      <w:pPr>
        <w:pStyle w:val="Default"/>
        <w:jc w:val="both"/>
        <w:rPr>
          <w:sz w:val="23"/>
          <w:szCs w:val="23"/>
        </w:rPr>
      </w:pPr>
    </w:p>
    <w:p w14:paraId="5D269A21" w14:textId="77777777" w:rsidR="00EA38C8" w:rsidRPr="00EA38C8" w:rsidRDefault="00EA38C8" w:rsidP="00EA38C8">
      <w:pPr>
        <w:pStyle w:val="Default"/>
        <w:jc w:val="both"/>
        <w:rPr>
          <w:sz w:val="23"/>
          <w:szCs w:val="23"/>
        </w:rPr>
      </w:pPr>
      <w:r w:rsidRPr="00EA38C8">
        <w:rPr>
          <w:b/>
          <w:bCs/>
          <w:sz w:val="23"/>
          <w:szCs w:val="23"/>
        </w:rPr>
        <w:t xml:space="preserve">Konstrukcja nawierzchni jezdni z betonu asfaltowego: </w:t>
      </w:r>
    </w:p>
    <w:p w14:paraId="2CF3C46C" w14:textId="77777777" w:rsidR="00EA38C8" w:rsidRPr="00EA38C8" w:rsidRDefault="00EA38C8" w:rsidP="00EA38C8">
      <w:pPr>
        <w:pStyle w:val="Default"/>
        <w:spacing w:after="52"/>
        <w:jc w:val="both"/>
        <w:rPr>
          <w:sz w:val="23"/>
          <w:szCs w:val="23"/>
        </w:rPr>
      </w:pPr>
      <w:r w:rsidRPr="00EA38C8">
        <w:rPr>
          <w:rFonts w:ascii="Segoe UI Symbol" w:hAnsi="Segoe UI Symbol" w:cs="Segoe UI Symbol"/>
          <w:sz w:val="23"/>
          <w:szCs w:val="23"/>
        </w:rPr>
        <w:t>➢</w:t>
      </w:r>
      <w:r w:rsidRPr="00EA38C8">
        <w:rPr>
          <w:sz w:val="23"/>
          <w:szCs w:val="23"/>
        </w:rPr>
        <w:t xml:space="preserve"> Warstwa ścieralna AC11S o gr. 4cm </w:t>
      </w:r>
    </w:p>
    <w:p w14:paraId="1EC3344F" w14:textId="77777777" w:rsidR="00EA38C8" w:rsidRPr="00EA38C8" w:rsidRDefault="00EA38C8" w:rsidP="00EA38C8">
      <w:pPr>
        <w:pStyle w:val="Default"/>
        <w:spacing w:after="52"/>
        <w:jc w:val="both"/>
        <w:rPr>
          <w:sz w:val="23"/>
          <w:szCs w:val="23"/>
        </w:rPr>
      </w:pPr>
      <w:r w:rsidRPr="00EA38C8">
        <w:rPr>
          <w:rFonts w:ascii="Segoe UI Symbol" w:hAnsi="Segoe UI Symbol" w:cs="Segoe UI Symbol"/>
          <w:sz w:val="23"/>
          <w:szCs w:val="23"/>
        </w:rPr>
        <w:t>➢</w:t>
      </w:r>
      <w:r w:rsidRPr="00EA38C8">
        <w:rPr>
          <w:sz w:val="23"/>
          <w:szCs w:val="23"/>
        </w:rPr>
        <w:t xml:space="preserve"> Warstwa wiążąca AC11W o gr. śr. 3cm </w:t>
      </w:r>
    </w:p>
    <w:p w14:paraId="41BA82B5" w14:textId="77777777" w:rsidR="00EA38C8" w:rsidRPr="00EA38C8" w:rsidRDefault="00EA38C8" w:rsidP="00EA38C8">
      <w:pPr>
        <w:pStyle w:val="Default"/>
        <w:jc w:val="both"/>
        <w:rPr>
          <w:sz w:val="23"/>
          <w:szCs w:val="23"/>
        </w:rPr>
      </w:pPr>
      <w:r w:rsidRPr="00EA38C8">
        <w:rPr>
          <w:rFonts w:ascii="Segoe UI Symbol" w:hAnsi="Segoe UI Symbol" w:cs="Segoe UI Symbol"/>
          <w:sz w:val="23"/>
          <w:szCs w:val="23"/>
        </w:rPr>
        <w:t>➢</w:t>
      </w:r>
      <w:r w:rsidRPr="00EA38C8">
        <w:rPr>
          <w:sz w:val="23"/>
          <w:szCs w:val="23"/>
        </w:rPr>
        <w:t xml:space="preserve"> Istniejąca nawierzchnia bitumiczna o gr. 8-12cm (do obliczeń przyjęto do dalszych obliczeń 4 cm ze względu na konieczność wykonania frezowania istniejącej nawierzchni) </w:t>
      </w:r>
    </w:p>
    <w:p w14:paraId="2B352296" w14:textId="77777777" w:rsidR="00EA38C8" w:rsidRPr="00EA38C8" w:rsidRDefault="00EA38C8" w:rsidP="00EA38C8">
      <w:pPr>
        <w:pStyle w:val="Default"/>
        <w:jc w:val="both"/>
        <w:rPr>
          <w:sz w:val="23"/>
          <w:szCs w:val="23"/>
        </w:rPr>
      </w:pPr>
    </w:p>
    <w:p w14:paraId="23C7A728" w14:textId="77777777" w:rsidR="00EA38C8" w:rsidRPr="00EA38C8" w:rsidRDefault="00EA38C8" w:rsidP="00EA38C8">
      <w:pPr>
        <w:pStyle w:val="Default"/>
        <w:jc w:val="both"/>
        <w:rPr>
          <w:sz w:val="23"/>
          <w:szCs w:val="23"/>
        </w:rPr>
      </w:pPr>
      <w:r w:rsidRPr="00EA38C8">
        <w:rPr>
          <w:b/>
          <w:bCs/>
          <w:sz w:val="23"/>
          <w:szCs w:val="23"/>
        </w:rPr>
        <w:t xml:space="preserve">Konstrukcja nawierzchni jezdni i zjazdów z kostki brukowej betonowej: </w:t>
      </w:r>
    </w:p>
    <w:p w14:paraId="5FA8563E" w14:textId="7AB33567" w:rsidR="00EA38C8" w:rsidRPr="00EA38C8" w:rsidRDefault="00EA38C8" w:rsidP="00C0180A">
      <w:pPr>
        <w:pStyle w:val="Default"/>
        <w:jc w:val="both"/>
        <w:rPr>
          <w:color w:val="auto"/>
        </w:rPr>
      </w:pPr>
      <w:r w:rsidRPr="00EA38C8">
        <w:rPr>
          <w:rFonts w:ascii="Segoe UI Symbol" w:hAnsi="Segoe UI Symbol" w:cs="Segoe UI Symbol"/>
          <w:sz w:val="23"/>
          <w:szCs w:val="23"/>
        </w:rPr>
        <w:t>➢</w:t>
      </w:r>
      <w:r w:rsidRPr="00EA38C8">
        <w:rPr>
          <w:sz w:val="23"/>
          <w:szCs w:val="23"/>
        </w:rPr>
        <w:t xml:space="preserve"> Kostka betonowa brukowa o gr. 8cm </w:t>
      </w:r>
    </w:p>
    <w:p w14:paraId="58016E5A" w14:textId="77777777" w:rsidR="00EA38C8" w:rsidRPr="00EA38C8" w:rsidRDefault="00EA38C8" w:rsidP="00EA38C8">
      <w:pPr>
        <w:pStyle w:val="Default"/>
        <w:spacing w:after="52"/>
        <w:jc w:val="both"/>
        <w:rPr>
          <w:color w:val="auto"/>
          <w:sz w:val="23"/>
          <w:szCs w:val="23"/>
        </w:rPr>
      </w:pPr>
      <w:r w:rsidRPr="00EA38C8">
        <w:rPr>
          <w:rFonts w:ascii="Segoe UI Symbol" w:hAnsi="Segoe UI Symbol" w:cs="Segoe UI Symbol"/>
          <w:color w:val="auto"/>
          <w:sz w:val="23"/>
          <w:szCs w:val="23"/>
        </w:rPr>
        <w:t>➢</w:t>
      </w:r>
      <w:r w:rsidRPr="00EA38C8">
        <w:rPr>
          <w:color w:val="auto"/>
          <w:sz w:val="23"/>
          <w:szCs w:val="23"/>
        </w:rPr>
        <w:t xml:space="preserve"> Podsypka cementowo – piaskowa 1:4 o gr. 4cm </w:t>
      </w:r>
    </w:p>
    <w:p w14:paraId="49F346C4" w14:textId="77777777" w:rsidR="00EA38C8" w:rsidRPr="00EA38C8" w:rsidRDefault="00EA38C8" w:rsidP="00EA38C8">
      <w:pPr>
        <w:pStyle w:val="Default"/>
        <w:spacing w:after="52"/>
        <w:jc w:val="both"/>
        <w:rPr>
          <w:color w:val="auto"/>
          <w:sz w:val="23"/>
          <w:szCs w:val="23"/>
        </w:rPr>
      </w:pPr>
      <w:r w:rsidRPr="00EA38C8">
        <w:rPr>
          <w:rFonts w:ascii="Segoe UI Symbol" w:hAnsi="Segoe UI Symbol" w:cs="Segoe UI Symbol"/>
          <w:color w:val="auto"/>
          <w:sz w:val="23"/>
          <w:szCs w:val="23"/>
        </w:rPr>
        <w:t>➢</w:t>
      </w:r>
      <w:r w:rsidRPr="00EA38C8">
        <w:rPr>
          <w:color w:val="auto"/>
          <w:sz w:val="23"/>
          <w:szCs w:val="23"/>
        </w:rPr>
        <w:t xml:space="preserve"> Podbudowa z betonu cementowego C8/10 o gr. 20cm </w:t>
      </w:r>
    </w:p>
    <w:p w14:paraId="14EE9F67" w14:textId="77777777" w:rsidR="00EA38C8" w:rsidRPr="00EA38C8" w:rsidRDefault="00EA38C8" w:rsidP="00EA38C8">
      <w:pPr>
        <w:pStyle w:val="Default"/>
        <w:jc w:val="both"/>
        <w:rPr>
          <w:color w:val="auto"/>
          <w:sz w:val="23"/>
          <w:szCs w:val="23"/>
        </w:rPr>
      </w:pPr>
      <w:r w:rsidRPr="00EA38C8">
        <w:rPr>
          <w:rFonts w:ascii="Segoe UI Symbol" w:hAnsi="Segoe UI Symbol" w:cs="Segoe UI Symbol"/>
          <w:color w:val="auto"/>
          <w:sz w:val="23"/>
          <w:szCs w:val="23"/>
        </w:rPr>
        <w:t>➢</w:t>
      </w:r>
      <w:r w:rsidRPr="00EA38C8">
        <w:rPr>
          <w:color w:val="auto"/>
          <w:sz w:val="23"/>
          <w:szCs w:val="23"/>
        </w:rPr>
        <w:t xml:space="preserve"> warstwa wzmacniająca podłoże – z gruntu stabilizowanego cementem C1.5/2 MPa, o grubości 10 cm </w:t>
      </w:r>
    </w:p>
    <w:p w14:paraId="2165EFDD" w14:textId="77777777" w:rsidR="00EA38C8" w:rsidRPr="00EA38C8" w:rsidRDefault="00EA38C8" w:rsidP="00EA38C8">
      <w:pPr>
        <w:pStyle w:val="Default"/>
        <w:jc w:val="both"/>
        <w:rPr>
          <w:color w:val="auto"/>
          <w:sz w:val="23"/>
          <w:szCs w:val="23"/>
        </w:rPr>
      </w:pPr>
    </w:p>
    <w:p w14:paraId="5EAFA2A9" w14:textId="77777777" w:rsidR="00EA38C8" w:rsidRPr="00EA38C8" w:rsidRDefault="00EA38C8" w:rsidP="00EA38C8">
      <w:pPr>
        <w:pStyle w:val="Default"/>
        <w:jc w:val="both"/>
        <w:rPr>
          <w:color w:val="auto"/>
          <w:sz w:val="23"/>
          <w:szCs w:val="23"/>
        </w:rPr>
      </w:pPr>
      <w:r w:rsidRPr="00EA38C8">
        <w:rPr>
          <w:b/>
          <w:bCs/>
          <w:color w:val="auto"/>
          <w:sz w:val="23"/>
          <w:szCs w:val="23"/>
        </w:rPr>
        <w:t xml:space="preserve">Konstrukcja nawierzchni chodników z kostki brukowej betonowej: </w:t>
      </w:r>
    </w:p>
    <w:p w14:paraId="13002223" w14:textId="77777777" w:rsidR="00EA38C8" w:rsidRPr="00EA38C8" w:rsidRDefault="00EA38C8" w:rsidP="00EA38C8">
      <w:pPr>
        <w:pStyle w:val="Default"/>
        <w:spacing w:after="49"/>
        <w:jc w:val="both"/>
        <w:rPr>
          <w:color w:val="auto"/>
          <w:sz w:val="23"/>
          <w:szCs w:val="23"/>
        </w:rPr>
      </w:pPr>
      <w:r w:rsidRPr="00EA38C8">
        <w:rPr>
          <w:rFonts w:ascii="Segoe UI Symbol" w:hAnsi="Segoe UI Symbol" w:cs="Segoe UI Symbol"/>
          <w:color w:val="auto"/>
          <w:sz w:val="23"/>
          <w:szCs w:val="23"/>
        </w:rPr>
        <w:t>➢</w:t>
      </w:r>
      <w:r w:rsidRPr="00EA38C8">
        <w:rPr>
          <w:color w:val="auto"/>
          <w:sz w:val="23"/>
          <w:szCs w:val="23"/>
        </w:rPr>
        <w:t xml:space="preserve"> Kostka betonowa brukowa o gr. 8cm </w:t>
      </w:r>
    </w:p>
    <w:p w14:paraId="072A4C0B" w14:textId="77777777" w:rsidR="00EA38C8" w:rsidRPr="00EA38C8" w:rsidRDefault="00EA38C8" w:rsidP="00EA38C8">
      <w:pPr>
        <w:pStyle w:val="Default"/>
        <w:spacing w:after="49"/>
        <w:jc w:val="both"/>
        <w:rPr>
          <w:color w:val="auto"/>
          <w:sz w:val="23"/>
          <w:szCs w:val="23"/>
        </w:rPr>
      </w:pPr>
      <w:r w:rsidRPr="00EA38C8">
        <w:rPr>
          <w:rFonts w:ascii="Segoe UI Symbol" w:hAnsi="Segoe UI Symbol" w:cs="Segoe UI Symbol"/>
          <w:color w:val="auto"/>
          <w:sz w:val="23"/>
          <w:szCs w:val="23"/>
        </w:rPr>
        <w:t>➢</w:t>
      </w:r>
      <w:r w:rsidRPr="00EA38C8">
        <w:rPr>
          <w:color w:val="auto"/>
          <w:sz w:val="23"/>
          <w:szCs w:val="23"/>
        </w:rPr>
        <w:t xml:space="preserve"> Podsypka cementowo – piaskowa 1:4 o gr. 4cm </w:t>
      </w:r>
    </w:p>
    <w:p w14:paraId="7CB405BA" w14:textId="77777777" w:rsidR="00EA38C8" w:rsidRPr="00EA38C8" w:rsidRDefault="00EA38C8" w:rsidP="00EA38C8">
      <w:pPr>
        <w:pStyle w:val="Default"/>
        <w:jc w:val="both"/>
        <w:rPr>
          <w:color w:val="auto"/>
          <w:sz w:val="23"/>
          <w:szCs w:val="23"/>
        </w:rPr>
      </w:pPr>
      <w:r w:rsidRPr="00EA38C8">
        <w:rPr>
          <w:rFonts w:ascii="Segoe UI Symbol" w:hAnsi="Segoe UI Symbol" w:cs="Segoe UI Symbol"/>
          <w:color w:val="auto"/>
          <w:sz w:val="23"/>
          <w:szCs w:val="23"/>
        </w:rPr>
        <w:t>➢</w:t>
      </w:r>
      <w:r w:rsidRPr="00EA38C8">
        <w:rPr>
          <w:color w:val="auto"/>
          <w:sz w:val="23"/>
          <w:szCs w:val="23"/>
        </w:rPr>
        <w:t xml:space="preserve"> warstwa wzmacniająca podłoże – z gruntu stabilizowanego cementem C1.5/2 MPa, o grubości 10 cm </w:t>
      </w:r>
    </w:p>
    <w:p w14:paraId="214CB891" w14:textId="77777777" w:rsidR="00EA38C8" w:rsidRPr="00EA38C8" w:rsidRDefault="00EA38C8" w:rsidP="00EA38C8">
      <w:pPr>
        <w:pStyle w:val="Default"/>
        <w:jc w:val="both"/>
        <w:rPr>
          <w:color w:val="auto"/>
          <w:sz w:val="23"/>
          <w:szCs w:val="23"/>
        </w:rPr>
      </w:pPr>
    </w:p>
    <w:p w14:paraId="1751603B" w14:textId="77777777" w:rsidR="00EA38C8" w:rsidRPr="00EA38C8" w:rsidRDefault="00EA38C8" w:rsidP="00EA38C8">
      <w:pPr>
        <w:pStyle w:val="Default"/>
        <w:jc w:val="both"/>
        <w:rPr>
          <w:color w:val="auto"/>
          <w:sz w:val="23"/>
          <w:szCs w:val="23"/>
        </w:rPr>
      </w:pPr>
      <w:r w:rsidRPr="00EA38C8">
        <w:rPr>
          <w:b/>
          <w:bCs/>
          <w:color w:val="auto"/>
          <w:sz w:val="23"/>
          <w:szCs w:val="23"/>
        </w:rPr>
        <w:t xml:space="preserve">Konstrukcja nawierzchni jezdni i zjazdów z betonu asfaltowego: </w:t>
      </w:r>
    </w:p>
    <w:p w14:paraId="27E56AD6" w14:textId="77777777" w:rsidR="00EA38C8" w:rsidRPr="00EA38C8" w:rsidRDefault="00EA38C8" w:rsidP="00EA38C8">
      <w:pPr>
        <w:pStyle w:val="Default"/>
        <w:spacing w:after="50"/>
        <w:jc w:val="both"/>
        <w:rPr>
          <w:color w:val="auto"/>
          <w:sz w:val="23"/>
          <w:szCs w:val="23"/>
        </w:rPr>
      </w:pPr>
      <w:r w:rsidRPr="00EA38C8">
        <w:rPr>
          <w:rFonts w:ascii="Segoe UI Symbol" w:hAnsi="Segoe UI Symbol" w:cs="Segoe UI Symbol"/>
          <w:color w:val="auto"/>
          <w:sz w:val="23"/>
          <w:szCs w:val="23"/>
        </w:rPr>
        <w:t>➢</w:t>
      </w:r>
      <w:r w:rsidRPr="00EA38C8">
        <w:rPr>
          <w:color w:val="auto"/>
          <w:sz w:val="23"/>
          <w:szCs w:val="23"/>
        </w:rPr>
        <w:t xml:space="preserve"> Warstwa ścieralna AC11S o gr. 4cm </w:t>
      </w:r>
    </w:p>
    <w:p w14:paraId="27405E73" w14:textId="77777777" w:rsidR="00EA38C8" w:rsidRPr="00EA38C8" w:rsidRDefault="00EA38C8" w:rsidP="00EA38C8">
      <w:pPr>
        <w:pStyle w:val="Default"/>
        <w:spacing w:after="50"/>
        <w:jc w:val="both"/>
        <w:rPr>
          <w:color w:val="auto"/>
          <w:sz w:val="23"/>
          <w:szCs w:val="23"/>
        </w:rPr>
      </w:pPr>
      <w:r w:rsidRPr="00EA38C8">
        <w:rPr>
          <w:rFonts w:ascii="Segoe UI Symbol" w:hAnsi="Segoe UI Symbol" w:cs="Segoe UI Symbol"/>
          <w:color w:val="auto"/>
          <w:sz w:val="23"/>
          <w:szCs w:val="23"/>
        </w:rPr>
        <w:t>➢</w:t>
      </w:r>
      <w:r w:rsidRPr="00EA38C8">
        <w:rPr>
          <w:color w:val="auto"/>
          <w:sz w:val="23"/>
          <w:szCs w:val="23"/>
        </w:rPr>
        <w:t xml:space="preserve"> Warstwa wiążąca AC11W o gr. śr. 3cm </w:t>
      </w:r>
    </w:p>
    <w:p w14:paraId="6B7418EC" w14:textId="77777777" w:rsidR="00EA38C8" w:rsidRPr="00EA38C8" w:rsidRDefault="00EA38C8" w:rsidP="00EA38C8">
      <w:pPr>
        <w:pStyle w:val="Default"/>
        <w:jc w:val="both"/>
        <w:rPr>
          <w:color w:val="auto"/>
          <w:sz w:val="23"/>
          <w:szCs w:val="23"/>
        </w:rPr>
      </w:pPr>
      <w:r w:rsidRPr="00EA38C8">
        <w:rPr>
          <w:rFonts w:ascii="Segoe UI Symbol" w:hAnsi="Segoe UI Symbol" w:cs="Segoe UI Symbol"/>
          <w:color w:val="auto"/>
          <w:sz w:val="23"/>
          <w:szCs w:val="23"/>
        </w:rPr>
        <w:t>➢</w:t>
      </w:r>
      <w:r w:rsidRPr="00EA38C8">
        <w:rPr>
          <w:color w:val="auto"/>
          <w:sz w:val="23"/>
          <w:szCs w:val="23"/>
        </w:rPr>
        <w:t xml:space="preserve"> Istniejąca nawierzchnia bitumiczna o gr. 8-12cm (należy wykonać frezowanie istniejącej nawierzchni w celu płynnego włączenia do istniejącej nawierzchni) </w:t>
      </w:r>
    </w:p>
    <w:p w14:paraId="5FED09F2" w14:textId="77777777" w:rsidR="00EA38C8" w:rsidRPr="00EA38C8" w:rsidRDefault="00EA38C8" w:rsidP="00EA38C8">
      <w:pPr>
        <w:pStyle w:val="Default"/>
        <w:jc w:val="both"/>
        <w:rPr>
          <w:color w:val="auto"/>
          <w:sz w:val="23"/>
          <w:szCs w:val="23"/>
        </w:rPr>
      </w:pPr>
    </w:p>
    <w:p w14:paraId="523DA7AD" w14:textId="77777777" w:rsidR="00EA38C8" w:rsidRPr="00EA38C8" w:rsidRDefault="00EA38C8" w:rsidP="00EA38C8">
      <w:pPr>
        <w:pStyle w:val="Default"/>
        <w:jc w:val="both"/>
        <w:rPr>
          <w:color w:val="auto"/>
          <w:sz w:val="23"/>
          <w:szCs w:val="23"/>
        </w:rPr>
      </w:pPr>
      <w:r w:rsidRPr="00EA38C8">
        <w:rPr>
          <w:b/>
          <w:bCs/>
          <w:color w:val="auto"/>
          <w:sz w:val="23"/>
          <w:szCs w:val="23"/>
        </w:rPr>
        <w:t xml:space="preserve">Odwodnienie </w:t>
      </w:r>
    </w:p>
    <w:p w14:paraId="225672BD" w14:textId="5169626B" w:rsidR="00EA38C8" w:rsidRPr="00EA38C8" w:rsidRDefault="00EA38C8" w:rsidP="00EA38C8">
      <w:pPr>
        <w:pStyle w:val="Default"/>
        <w:jc w:val="both"/>
        <w:rPr>
          <w:color w:val="auto"/>
          <w:sz w:val="23"/>
          <w:szCs w:val="23"/>
        </w:rPr>
      </w:pPr>
      <w:r w:rsidRPr="00EA38C8">
        <w:rPr>
          <w:color w:val="auto"/>
          <w:sz w:val="23"/>
          <w:szCs w:val="23"/>
        </w:rPr>
        <w:t>Zachowany zostaje istniejący powierzchniowy system odwodnienia poprzez projektowane pochylenia podłużne i poprzeczne nawierzchni na przyległy teren. Cała woda opadowa zostanie zagospodarowana</w:t>
      </w:r>
      <w:r w:rsidR="00B13BD1">
        <w:rPr>
          <w:color w:val="auto"/>
          <w:sz w:val="23"/>
          <w:szCs w:val="23"/>
        </w:rPr>
        <w:t xml:space="preserve">  </w:t>
      </w:r>
      <w:r w:rsidRPr="00EA38C8">
        <w:rPr>
          <w:color w:val="auto"/>
          <w:sz w:val="23"/>
          <w:szCs w:val="23"/>
        </w:rPr>
        <w:t xml:space="preserve"> w ramach działek drogowych inwestora. W miejscach gdzie ze względu na przyległa zabudowę projektowany spadek podłużny jest mniejszy od 0.3 % zaprojektowano odwodnienia liniowe D400 - głębokość wew. korytka min. 200 mm, szerokość zewnętrzna min. 160 mm ruszt żeliwny, korytko betonowe beton C30/37 XD1, wraz z dylatacją taśmą bitumiczną od strony nawierzchni jezdni. Ławy pod odwodnienie liniowe gr. 15 cm - beton C12/15. </w:t>
      </w:r>
    </w:p>
    <w:p w14:paraId="697C7CCC" w14:textId="55535775" w:rsidR="00EA38C8" w:rsidRPr="00EA38C8" w:rsidRDefault="003E26B3" w:rsidP="00EA38C8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W</w:t>
      </w:r>
      <w:r w:rsidR="00EA38C8" w:rsidRPr="00EA38C8">
        <w:rPr>
          <w:color w:val="auto"/>
          <w:sz w:val="23"/>
          <w:szCs w:val="23"/>
        </w:rPr>
        <w:t xml:space="preserve"> miejscu ścieków oraz rur spustowych z dachów </w:t>
      </w:r>
      <w:r>
        <w:rPr>
          <w:color w:val="auto"/>
          <w:sz w:val="23"/>
          <w:szCs w:val="23"/>
        </w:rPr>
        <w:t>–</w:t>
      </w:r>
      <w:r w:rsidR="00EA38C8" w:rsidRPr="00EA38C8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wykonać </w:t>
      </w:r>
      <w:r w:rsidR="00EA38C8" w:rsidRPr="00EA38C8">
        <w:rPr>
          <w:color w:val="auto"/>
          <w:sz w:val="23"/>
          <w:szCs w:val="23"/>
        </w:rPr>
        <w:t xml:space="preserve">odwodnienia liniowe polipropylenowe z rusztem żeliwnym – B125 - głębokość wew. korytka 40mm, szerokość zewnętrzna min. 120 mm. Ławy pod odwodnienie liniowe gr. 15 cm - beton C12/15. </w:t>
      </w:r>
    </w:p>
    <w:p w14:paraId="67CC8A87" w14:textId="7538FC39" w:rsidR="00EA38C8" w:rsidRPr="00EA38C8" w:rsidRDefault="00EA38C8" w:rsidP="00EA38C8">
      <w:pPr>
        <w:pStyle w:val="Default"/>
        <w:jc w:val="both"/>
        <w:rPr>
          <w:color w:val="auto"/>
          <w:sz w:val="23"/>
          <w:szCs w:val="23"/>
        </w:rPr>
      </w:pPr>
      <w:r w:rsidRPr="00EA38C8">
        <w:rPr>
          <w:color w:val="auto"/>
          <w:sz w:val="23"/>
          <w:szCs w:val="23"/>
        </w:rPr>
        <w:t xml:space="preserve">Na zjazdach w miejscach możliwych zastoisk wody opadowej </w:t>
      </w:r>
      <w:r w:rsidR="003E26B3">
        <w:rPr>
          <w:color w:val="auto"/>
          <w:sz w:val="23"/>
          <w:szCs w:val="23"/>
        </w:rPr>
        <w:t>wykonać</w:t>
      </w:r>
      <w:r w:rsidRPr="00EA38C8">
        <w:rPr>
          <w:color w:val="auto"/>
          <w:sz w:val="23"/>
          <w:szCs w:val="23"/>
        </w:rPr>
        <w:t xml:space="preserve"> odwodnienia liniowe wys. wewnętrzna min. 100 mm, szerokość zewnętrzna min. 140 mm C250 korytko betonowe beton C30/37 XD1, ruszt żeliwny. Ławy pod odwodnienie liniowe gr. 15 cm - beton C12/15. </w:t>
      </w:r>
    </w:p>
    <w:p w14:paraId="2CEB56E1" w14:textId="490C32F2" w:rsidR="00EA38C8" w:rsidRPr="00EA38C8" w:rsidRDefault="00EA38C8" w:rsidP="00EA38C8">
      <w:pPr>
        <w:pStyle w:val="Default"/>
        <w:jc w:val="both"/>
        <w:rPr>
          <w:color w:val="auto"/>
          <w:sz w:val="23"/>
          <w:szCs w:val="23"/>
        </w:rPr>
      </w:pPr>
      <w:r w:rsidRPr="00EA38C8">
        <w:rPr>
          <w:color w:val="auto"/>
          <w:sz w:val="23"/>
          <w:szCs w:val="23"/>
        </w:rPr>
        <w:t xml:space="preserve">Na odcinku od km 000.00 do km 0+010 str. L </w:t>
      </w:r>
      <w:r w:rsidR="003E26B3">
        <w:rPr>
          <w:color w:val="auto"/>
          <w:sz w:val="23"/>
          <w:szCs w:val="23"/>
        </w:rPr>
        <w:t xml:space="preserve">należy wykonać </w:t>
      </w:r>
      <w:r w:rsidRPr="00EA38C8">
        <w:rPr>
          <w:color w:val="auto"/>
          <w:sz w:val="23"/>
          <w:szCs w:val="23"/>
        </w:rPr>
        <w:t xml:space="preserve">ściek przykrawężnikowy z 2 rzędów kostki brukowej betonowej szer. 20 cm, na ławie betonowej C12/15 gr. 20 cm. </w:t>
      </w:r>
    </w:p>
    <w:p w14:paraId="5B70B68D" w14:textId="537697C7" w:rsidR="00EA38C8" w:rsidRPr="00EA38C8" w:rsidRDefault="00EA38C8" w:rsidP="00EA38C8">
      <w:pPr>
        <w:pStyle w:val="Default"/>
        <w:jc w:val="both"/>
        <w:rPr>
          <w:color w:val="auto"/>
          <w:sz w:val="20"/>
          <w:szCs w:val="20"/>
        </w:rPr>
      </w:pPr>
      <w:r w:rsidRPr="00EA38C8">
        <w:rPr>
          <w:color w:val="auto"/>
          <w:sz w:val="23"/>
          <w:szCs w:val="23"/>
        </w:rPr>
        <w:t xml:space="preserve">Istniejące włazy kanalizacji sanitarnej i deszczowej w jezdni należy wyregulować oraz obrobić 2 rzędami kostki granitowa 8/11 - spoina - piasek na bazie żywic reaktywnych, na betonie C16/20 gr. 20 cm. </w:t>
      </w:r>
      <w:r w:rsidR="00B13BD1">
        <w:rPr>
          <w:color w:val="auto"/>
          <w:sz w:val="23"/>
          <w:szCs w:val="23"/>
        </w:rPr>
        <w:t xml:space="preserve">                   </w:t>
      </w:r>
      <w:r w:rsidRPr="00EA38C8">
        <w:rPr>
          <w:color w:val="auto"/>
          <w:sz w:val="23"/>
          <w:szCs w:val="23"/>
        </w:rPr>
        <w:t>Dla studni rewizyjnych kanalizacji deszczowej i sanitarnej w jezdni należy wykonać pierścienie odciążające pod płyta nastudzienną.</w:t>
      </w:r>
    </w:p>
    <w:p w14:paraId="0E181DA3" w14:textId="77777777" w:rsidR="00EA38C8" w:rsidRPr="00EA38C8" w:rsidRDefault="00EA38C8" w:rsidP="00EA38C8">
      <w:pPr>
        <w:pStyle w:val="Default"/>
        <w:jc w:val="both"/>
        <w:rPr>
          <w:color w:val="auto"/>
        </w:rPr>
      </w:pPr>
    </w:p>
    <w:tbl>
      <w:tblPr>
        <w:tblW w:w="0" w:type="auto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4"/>
        <w:gridCol w:w="3304"/>
      </w:tblGrid>
      <w:tr w:rsidR="00EA38C8" w14:paraId="12698659" w14:textId="77777777" w:rsidTr="002427A9">
        <w:trPr>
          <w:trHeight w:val="127"/>
          <w:jc w:val="center"/>
        </w:trPr>
        <w:tc>
          <w:tcPr>
            <w:tcW w:w="330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AF845C3" w14:textId="77777777" w:rsidR="00EA38C8" w:rsidRDefault="00EA38C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color w:val="auto"/>
                <w:sz w:val="23"/>
                <w:szCs w:val="23"/>
              </w:rPr>
              <w:t xml:space="preserve">Zestawienie projektowanych powierzchni (m²) </w:t>
            </w:r>
            <w:r>
              <w:rPr>
                <w:sz w:val="23"/>
                <w:szCs w:val="23"/>
              </w:rPr>
              <w:t xml:space="preserve">Jezdnia nawierzchnia AC11S </w:t>
            </w:r>
          </w:p>
        </w:tc>
        <w:tc>
          <w:tcPr>
            <w:tcW w:w="330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1995549" w14:textId="163A1200" w:rsidR="00EA38C8" w:rsidRDefault="00B13B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="00EA38C8">
              <w:rPr>
                <w:sz w:val="23"/>
                <w:szCs w:val="23"/>
              </w:rPr>
              <w:t xml:space="preserve">3361.58 m2 </w:t>
            </w:r>
          </w:p>
        </w:tc>
      </w:tr>
      <w:tr w:rsidR="00EA38C8" w14:paraId="6FAEB04E" w14:textId="77777777" w:rsidTr="002427A9">
        <w:trPr>
          <w:trHeight w:val="127"/>
          <w:jc w:val="center"/>
        </w:trPr>
        <w:tc>
          <w:tcPr>
            <w:tcW w:w="330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553B9FA" w14:textId="77777777" w:rsidR="00EA38C8" w:rsidRDefault="00EA38C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Zjazdy i skrzyżowania kostka brukowa </w:t>
            </w:r>
          </w:p>
        </w:tc>
        <w:tc>
          <w:tcPr>
            <w:tcW w:w="330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812AE1F" w14:textId="7201D844" w:rsidR="00EA38C8" w:rsidRDefault="00B13B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</w:t>
            </w:r>
            <w:r w:rsidR="00EA38C8">
              <w:rPr>
                <w:sz w:val="23"/>
                <w:szCs w:val="23"/>
              </w:rPr>
              <w:t xml:space="preserve">694.20 m2 </w:t>
            </w:r>
          </w:p>
        </w:tc>
      </w:tr>
      <w:tr w:rsidR="00EA38C8" w14:paraId="2B72C7E0" w14:textId="77777777" w:rsidTr="002427A9">
        <w:trPr>
          <w:trHeight w:val="127"/>
          <w:jc w:val="center"/>
        </w:trPr>
        <w:tc>
          <w:tcPr>
            <w:tcW w:w="330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BAE8066" w14:textId="77777777" w:rsidR="00EA38C8" w:rsidRDefault="00EA38C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chodniki </w:t>
            </w:r>
          </w:p>
        </w:tc>
        <w:tc>
          <w:tcPr>
            <w:tcW w:w="330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0807770" w14:textId="07A98BC9" w:rsidR="00EA38C8" w:rsidRDefault="00EA38C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B13BD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609.64 m2 </w:t>
            </w:r>
          </w:p>
        </w:tc>
      </w:tr>
      <w:tr w:rsidR="00EA38C8" w14:paraId="1D9B7CA4" w14:textId="77777777" w:rsidTr="002427A9">
        <w:trPr>
          <w:trHeight w:val="127"/>
          <w:jc w:val="center"/>
        </w:trPr>
        <w:tc>
          <w:tcPr>
            <w:tcW w:w="330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D6A9B16" w14:textId="77777777" w:rsidR="00EA38C8" w:rsidRDefault="00EA38C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Zjazdy bitumiczne </w:t>
            </w:r>
          </w:p>
        </w:tc>
        <w:tc>
          <w:tcPr>
            <w:tcW w:w="330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DCC9C78" w14:textId="177FA06C" w:rsidR="00EA38C8" w:rsidRDefault="00B13B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</w:t>
            </w:r>
            <w:r w:rsidR="00EA38C8">
              <w:rPr>
                <w:sz w:val="23"/>
                <w:szCs w:val="23"/>
              </w:rPr>
              <w:t xml:space="preserve">205.56 m2 </w:t>
            </w:r>
          </w:p>
        </w:tc>
      </w:tr>
    </w:tbl>
    <w:p w14:paraId="3578EB1D" w14:textId="77777777" w:rsidR="00C0180A" w:rsidRDefault="00C0180A" w:rsidP="00BC1C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9E4BA2" w14:textId="40E1E773" w:rsidR="00EA38C8" w:rsidRDefault="0083795C" w:rsidP="00BC1C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stronie wykonawcy zadania leży obowiązek opracowania tymczasowej organizacji ruchu, uzyskanie uzgodnień i pozwoleń </w:t>
      </w:r>
      <w:r w:rsidR="00894493">
        <w:rPr>
          <w:rFonts w:ascii="Times New Roman" w:hAnsi="Times New Roman" w:cs="Times New Roman"/>
          <w:sz w:val="24"/>
          <w:szCs w:val="24"/>
        </w:rPr>
        <w:t xml:space="preserve">w celu wdrożenia podczas </w:t>
      </w:r>
      <w:r>
        <w:rPr>
          <w:rFonts w:ascii="Times New Roman" w:hAnsi="Times New Roman" w:cs="Times New Roman"/>
          <w:sz w:val="24"/>
          <w:szCs w:val="24"/>
        </w:rPr>
        <w:t xml:space="preserve"> realizacji </w:t>
      </w:r>
      <w:r w:rsidR="00894493">
        <w:rPr>
          <w:rFonts w:ascii="Times New Roman" w:hAnsi="Times New Roman" w:cs="Times New Roman"/>
          <w:sz w:val="24"/>
          <w:szCs w:val="24"/>
        </w:rPr>
        <w:t>przedmiotowego</w:t>
      </w:r>
      <w:r>
        <w:rPr>
          <w:rFonts w:ascii="Times New Roman" w:hAnsi="Times New Roman" w:cs="Times New Roman"/>
          <w:sz w:val="24"/>
          <w:szCs w:val="24"/>
        </w:rPr>
        <w:t xml:space="preserve"> zamówienia.</w:t>
      </w:r>
    </w:p>
    <w:sectPr w:rsidR="00EA38C8" w:rsidSect="00CB128E"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6652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FF5603F"/>
    <w:multiLevelType w:val="hybridMultilevel"/>
    <w:tmpl w:val="13482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892868"/>
    <w:multiLevelType w:val="hybridMultilevel"/>
    <w:tmpl w:val="10303F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587257">
    <w:abstractNumId w:val="1"/>
  </w:num>
  <w:num w:numId="2" w16cid:durableId="589629988">
    <w:abstractNumId w:val="2"/>
  </w:num>
  <w:num w:numId="3" w16cid:durableId="1407606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3DE"/>
    <w:rsid w:val="00087ADD"/>
    <w:rsid w:val="002427A9"/>
    <w:rsid w:val="00325AF9"/>
    <w:rsid w:val="003E26B3"/>
    <w:rsid w:val="004B2D06"/>
    <w:rsid w:val="004B5D3A"/>
    <w:rsid w:val="006A0A2E"/>
    <w:rsid w:val="00771B11"/>
    <w:rsid w:val="0083795C"/>
    <w:rsid w:val="00894493"/>
    <w:rsid w:val="00904C39"/>
    <w:rsid w:val="009B75AA"/>
    <w:rsid w:val="00A725E9"/>
    <w:rsid w:val="00B13BD1"/>
    <w:rsid w:val="00B23917"/>
    <w:rsid w:val="00B768CE"/>
    <w:rsid w:val="00BC1CC6"/>
    <w:rsid w:val="00C0180A"/>
    <w:rsid w:val="00C02C5A"/>
    <w:rsid w:val="00CA53DE"/>
    <w:rsid w:val="00CB128E"/>
    <w:rsid w:val="00D43D5E"/>
    <w:rsid w:val="00EA38C8"/>
    <w:rsid w:val="00EF532C"/>
    <w:rsid w:val="00FD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9F9C9"/>
  <w15:chartTrackingRefBased/>
  <w15:docId w15:val="{B0A4A77F-46DF-4B7B-A120-522597C33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3BA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CA53DE"/>
    <w:pPr>
      <w:ind w:left="720"/>
      <w:contextualSpacing/>
    </w:pPr>
  </w:style>
  <w:style w:type="paragraph" w:customStyle="1" w:styleId="Default">
    <w:name w:val="Default"/>
    <w:rsid w:val="00EA38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782</Words>
  <Characters>4695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Wiese</dc:creator>
  <cp:keywords/>
  <dc:description/>
  <cp:lastModifiedBy>Krzysztof Wiese</cp:lastModifiedBy>
  <cp:revision>10</cp:revision>
  <cp:lastPrinted>2022-07-19T10:57:00Z</cp:lastPrinted>
  <dcterms:created xsi:type="dcterms:W3CDTF">2022-07-19T10:56:00Z</dcterms:created>
  <dcterms:modified xsi:type="dcterms:W3CDTF">2022-08-05T10:59:00Z</dcterms:modified>
</cp:coreProperties>
</file>